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EC" w:rsidRDefault="005241EC">
      <w:r>
        <w:t>Name _____________________</w:t>
      </w:r>
      <w:proofErr w:type="gramStart"/>
      <w:r>
        <w:t>_  Date</w:t>
      </w:r>
      <w:proofErr w:type="gramEnd"/>
      <w:r>
        <w:t xml:space="preserve">: ________        Story: </w:t>
      </w:r>
      <w:r w:rsidRPr="005241EC">
        <w:rPr>
          <w:b/>
        </w:rPr>
        <w:t>New paint to say goodbye to car washes</w:t>
      </w:r>
    </w:p>
    <w:p w:rsidR="005241EC" w:rsidRDefault="005241EC">
      <w:r>
        <w:t xml:space="preserve">Select the story </w:t>
      </w:r>
      <w:proofErr w:type="gramStart"/>
      <w:r w:rsidRPr="005241EC">
        <w:rPr>
          <w:b/>
        </w:rPr>
        <w:t>New</w:t>
      </w:r>
      <w:proofErr w:type="gramEnd"/>
      <w:r w:rsidRPr="005241EC">
        <w:rPr>
          <w:b/>
        </w:rPr>
        <w:t xml:space="preserve"> paint to say goodbye to car washes</w:t>
      </w:r>
      <w:r>
        <w:t xml:space="preserve"> (1</w:t>
      </w:r>
      <w:r w:rsidRPr="005241EC">
        <w:rPr>
          <w:vertAlign w:val="superscript"/>
        </w:rPr>
        <w:t>st</w:t>
      </w:r>
      <w:r>
        <w:t xml:space="preserve"> May, 2014).  </w:t>
      </w:r>
      <w:hyperlink r:id="rId7" w:history="1">
        <w:r w:rsidRPr="000725A1">
          <w:rPr>
            <w:rStyle w:val="Hyperlink"/>
          </w:rPr>
          <w:t>http://www.breakingnewsenglish.com/1405/140501-car-wash-5.html</w:t>
        </w:r>
      </w:hyperlink>
      <w:r>
        <w:t xml:space="preserve"> </w:t>
      </w:r>
    </w:p>
    <w:p w:rsidR="00806904" w:rsidRDefault="005241EC">
      <w:r>
        <w:t>You can choose to read it at one of three levels, level 4, 5 or 6. You can have the story read to you. There are several activities presented with each story. Some of the activities are online, Math, Spell and Words. Under the READ category you can download a PDF file with more activities in Matching, Listening, Generating Questions and Writing.</w:t>
      </w:r>
    </w:p>
    <w:p w:rsidR="005241EC" w:rsidRDefault="005241EC">
      <w:r>
        <w:t>Write a summary of the article:</w:t>
      </w:r>
    </w:p>
    <w:p w:rsidR="005241EC" w:rsidRDefault="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sidP="005241EC">
      <w:r>
        <w:t>_____________________________________________________________________________________</w:t>
      </w:r>
    </w:p>
    <w:p w:rsidR="005241EC" w:rsidRDefault="005241EC">
      <w:r>
        <w:t xml:space="preserve">Write five words </w:t>
      </w:r>
      <w:r w:rsidR="00A73E47">
        <w:t xml:space="preserve">from the lesson that </w:t>
      </w:r>
      <w:r>
        <w:t>you would like to practice:</w:t>
      </w:r>
    </w:p>
    <w:tbl>
      <w:tblPr>
        <w:tblStyle w:val="TableGrid"/>
        <w:tblW w:w="0" w:type="auto"/>
        <w:tblLook w:val="04A0" w:firstRow="1" w:lastRow="0" w:firstColumn="1" w:lastColumn="0" w:noHBand="0" w:noVBand="1"/>
      </w:tblPr>
      <w:tblGrid>
        <w:gridCol w:w="468"/>
        <w:gridCol w:w="1890"/>
        <w:gridCol w:w="3420"/>
        <w:gridCol w:w="3798"/>
      </w:tblGrid>
      <w:tr w:rsidR="005241EC" w:rsidTr="00A73E47">
        <w:tc>
          <w:tcPr>
            <w:tcW w:w="468" w:type="dxa"/>
          </w:tcPr>
          <w:p w:rsidR="005241EC" w:rsidRDefault="005241EC"/>
        </w:tc>
        <w:tc>
          <w:tcPr>
            <w:tcW w:w="1890" w:type="dxa"/>
          </w:tcPr>
          <w:p w:rsidR="005241EC" w:rsidRDefault="005241EC">
            <w:r>
              <w:t>word</w:t>
            </w:r>
          </w:p>
        </w:tc>
        <w:tc>
          <w:tcPr>
            <w:tcW w:w="3420" w:type="dxa"/>
          </w:tcPr>
          <w:p w:rsidR="005241EC" w:rsidRDefault="005241EC">
            <w:r>
              <w:t>definition</w:t>
            </w:r>
          </w:p>
        </w:tc>
        <w:tc>
          <w:tcPr>
            <w:tcW w:w="3798" w:type="dxa"/>
          </w:tcPr>
          <w:p w:rsidR="005241EC" w:rsidRDefault="005241EC">
            <w:r>
              <w:t>sentence</w:t>
            </w:r>
          </w:p>
        </w:tc>
      </w:tr>
      <w:tr w:rsidR="005241EC" w:rsidTr="00A73E47">
        <w:tc>
          <w:tcPr>
            <w:tcW w:w="468" w:type="dxa"/>
          </w:tcPr>
          <w:p w:rsidR="005241EC" w:rsidRDefault="005241EC">
            <w:r>
              <w:t>1</w:t>
            </w:r>
          </w:p>
        </w:tc>
        <w:tc>
          <w:tcPr>
            <w:tcW w:w="1890" w:type="dxa"/>
          </w:tcPr>
          <w:p w:rsidR="005241EC" w:rsidRDefault="005241EC"/>
          <w:p w:rsidR="00A73E47" w:rsidRDefault="00A73E47"/>
        </w:tc>
        <w:tc>
          <w:tcPr>
            <w:tcW w:w="3420" w:type="dxa"/>
          </w:tcPr>
          <w:p w:rsidR="005241EC" w:rsidRDefault="005241EC"/>
        </w:tc>
        <w:tc>
          <w:tcPr>
            <w:tcW w:w="3798" w:type="dxa"/>
          </w:tcPr>
          <w:p w:rsidR="005241EC" w:rsidRDefault="005241EC"/>
        </w:tc>
      </w:tr>
      <w:tr w:rsidR="005241EC" w:rsidTr="00A73E47">
        <w:tc>
          <w:tcPr>
            <w:tcW w:w="468" w:type="dxa"/>
          </w:tcPr>
          <w:p w:rsidR="005241EC" w:rsidRDefault="005241EC">
            <w:r>
              <w:t>2</w:t>
            </w:r>
          </w:p>
        </w:tc>
        <w:tc>
          <w:tcPr>
            <w:tcW w:w="1890" w:type="dxa"/>
          </w:tcPr>
          <w:p w:rsidR="005241EC" w:rsidRDefault="005241EC"/>
          <w:p w:rsidR="00A73E47" w:rsidRDefault="00A73E47"/>
        </w:tc>
        <w:tc>
          <w:tcPr>
            <w:tcW w:w="3420" w:type="dxa"/>
          </w:tcPr>
          <w:p w:rsidR="005241EC" w:rsidRDefault="005241EC"/>
        </w:tc>
        <w:tc>
          <w:tcPr>
            <w:tcW w:w="3798" w:type="dxa"/>
          </w:tcPr>
          <w:p w:rsidR="005241EC" w:rsidRDefault="005241EC"/>
        </w:tc>
      </w:tr>
      <w:tr w:rsidR="005241EC" w:rsidTr="00A73E47">
        <w:tc>
          <w:tcPr>
            <w:tcW w:w="468" w:type="dxa"/>
          </w:tcPr>
          <w:p w:rsidR="005241EC" w:rsidRDefault="005241EC">
            <w:r>
              <w:t>3</w:t>
            </w:r>
          </w:p>
        </w:tc>
        <w:tc>
          <w:tcPr>
            <w:tcW w:w="1890" w:type="dxa"/>
          </w:tcPr>
          <w:p w:rsidR="005241EC" w:rsidRDefault="005241EC"/>
          <w:p w:rsidR="00A73E47" w:rsidRDefault="00A73E47"/>
        </w:tc>
        <w:tc>
          <w:tcPr>
            <w:tcW w:w="3420" w:type="dxa"/>
          </w:tcPr>
          <w:p w:rsidR="005241EC" w:rsidRDefault="005241EC"/>
        </w:tc>
        <w:tc>
          <w:tcPr>
            <w:tcW w:w="3798" w:type="dxa"/>
          </w:tcPr>
          <w:p w:rsidR="005241EC" w:rsidRDefault="005241EC"/>
        </w:tc>
      </w:tr>
      <w:tr w:rsidR="005241EC" w:rsidTr="00A73E47">
        <w:tc>
          <w:tcPr>
            <w:tcW w:w="468" w:type="dxa"/>
          </w:tcPr>
          <w:p w:rsidR="005241EC" w:rsidRDefault="005241EC">
            <w:r>
              <w:t>4</w:t>
            </w:r>
          </w:p>
        </w:tc>
        <w:tc>
          <w:tcPr>
            <w:tcW w:w="1890" w:type="dxa"/>
          </w:tcPr>
          <w:p w:rsidR="005241EC" w:rsidRDefault="005241EC"/>
          <w:p w:rsidR="00A73E47" w:rsidRDefault="00A73E47"/>
        </w:tc>
        <w:tc>
          <w:tcPr>
            <w:tcW w:w="3420" w:type="dxa"/>
          </w:tcPr>
          <w:p w:rsidR="005241EC" w:rsidRDefault="005241EC"/>
        </w:tc>
        <w:tc>
          <w:tcPr>
            <w:tcW w:w="3798" w:type="dxa"/>
          </w:tcPr>
          <w:p w:rsidR="005241EC" w:rsidRDefault="005241EC"/>
        </w:tc>
      </w:tr>
      <w:tr w:rsidR="005241EC" w:rsidTr="00A73E47">
        <w:tc>
          <w:tcPr>
            <w:tcW w:w="468" w:type="dxa"/>
          </w:tcPr>
          <w:p w:rsidR="005241EC" w:rsidRDefault="005241EC">
            <w:r>
              <w:t>5</w:t>
            </w:r>
          </w:p>
        </w:tc>
        <w:tc>
          <w:tcPr>
            <w:tcW w:w="1890" w:type="dxa"/>
          </w:tcPr>
          <w:p w:rsidR="005241EC" w:rsidRDefault="005241EC"/>
          <w:p w:rsidR="00A73E47" w:rsidRDefault="00A73E47"/>
        </w:tc>
        <w:tc>
          <w:tcPr>
            <w:tcW w:w="3420" w:type="dxa"/>
          </w:tcPr>
          <w:p w:rsidR="005241EC" w:rsidRDefault="005241EC"/>
        </w:tc>
        <w:tc>
          <w:tcPr>
            <w:tcW w:w="3798" w:type="dxa"/>
          </w:tcPr>
          <w:p w:rsidR="005241EC" w:rsidRDefault="005241EC"/>
        </w:tc>
      </w:tr>
    </w:tbl>
    <w:p w:rsidR="005241EC" w:rsidRDefault="005241EC" w:rsidP="00A73E47">
      <w:bookmarkStart w:id="0" w:name="_GoBack"/>
      <w:bookmarkEnd w:id="0"/>
    </w:p>
    <w:sectPr w:rsidR="005241EC" w:rsidSect="00A73E47">
      <w:headerReference w:type="default" r:id="rId8"/>
      <w:pgSz w:w="12240" w:h="15840"/>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1EC" w:rsidRDefault="005241EC" w:rsidP="005241EC">
      <w:pPr>
        <w:spacing w:after="0" w:line="240" w:lineRule="auto"/>
      </w:pPr>
      <w:r>
        <w:separator/>
      </w:r>
    </w:p>
  </w:endnote>
  <w:endnote w:type="continuationSeparator" w:id="0">
    <w:p w:rsidR="005241EC" w:rsidRDefault="005241EC" w:rsidP="0052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1EC" w:rsidRDefault="005241EC" w:rsidP="005241EC">
      <w:pPr>
        <w:spacing w:after="0" w:line="240" w:lineRule="auto"/>
      </w:pPr>
      <w:r>
        <w:separator/>
      </w:r>
    </w:p>
  </w:footnote>
  <w:footnote w:type="continuationSeparator" w:id="0">
    <w:p w:rsidR="005241EC" w:rsidRDefault="005241EC" w:rsidP="00524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2DF61DCFF8CC44B6B4A0BAD91B0859AB"/>
      </w:placeholder>
      <w:dataBinding w:prefixMappings="xmlns:ns0='http://schemas.openxmlformats.org/package/2006/metadata/core-properties' xmlns:ns1='http://purl.org/dc/elements/1.1/'" w:xpath="/ns0:coreProperties[1]/ns1:title[1]" w:storeItemID="{6C3C8BC8-F283-45AE-878A-BAB7291924A1}"/>
      <w:text/>
    </w:sdtPr>
    <w:sdtContent>
      <w:p w:rsidR="005241EC" w:rsidRDefault="005241E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Breaking News English</w:t>
        </w:r>
      </w:p>
    </w:sdtContent>
  </w:sdt>
  <w:p w:rsidR="005241EC" w:rsidRDefault="00524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EC"/>
    <w:rsid w:val="005241EC"/>
    <w:rsid w:val="00A73E47"/>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EC"/>
  </w:style>
  <w:style w:type="paragraph" w:styleId="Footer">
    <w:name w:val="footer"/>
    <w:basedOn w:val="Normal"/>
    <w:link w:val="FooterChar"/>
    <w:uiPriority w:val="99"/>
    <w:unhideWhenUsed/>
    <w:rsid w:val="0052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EC"/>
  </w:style>
  <w:style w:type="paragraph" w:styleId="BalloonText">
    <w:name w:val="Balloon Text"/>
    <w:basedOn w:val="Normal"/>
    <w:link w:val="BalloonTextChar"/>
    <w:uiPriority w:val="99"/>
    <w:semiHidden/>
    <w:unhideWhenUsed/>
    <w:rsid w:val="005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1EC"/>
    <w:rPr>
      <w:rFonts w:ascii="Tahoma" w:hAnsi="Tahoma" w:cs="Tahoma"/>
      <w:sz w:val="16"/>
      <w:szCs w:val="16"/>
    </w:rPr>
  </w:style>
  <w:style w:type="character" w:styleId="Hyperlink">
    <w:name w:val="Hyperlink"/>
    <w:basedOn w:val="DefaultParagraphFont"/>
    <w:uiPriority w:val="99"/>
    <w:unhideWhenUsed/>
    <w:rsid w:val="005241EC"/>
    <w:rPr>
      <w:color w:val="0000FF" w:themeColor="hyperlink"/>
      <w:u w:val="single"/>
    </w:rPr>
  </w:style>
  <w:style w:type="table" w:styleId="TableGrid">
    <w:name w:val="Table Grid"/>
    <w:basedOn w:val="TableNormal"/>
    <w:uiPriority w:val="59"/>
    <w:rsid w:val="00524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EC"/>
  </w:style>
  <w:style w:type="paragraph" w:styleId="Footer">
    <w:name w:val="footer"/>
    <w:basedOn w:val="Normal"/>
    <w:link w:val="FooterChar"/>
    <w:uiPriority w:val="99"/>
    <w:unhideWhenUsed/>
    <w:rsid w:val="0052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EC"/>
  </w:style>
  <w:style w:type="paragraph" w:styleId="BalloonText">
    <w:name w:val="Balloon Text"/>
    <w:basedOn w:val="Normal"/>
    <w:link w:val="BalloonTextChar"/>
    <w:uiPriority w:val="99"/>
    <w:semiHidden/>
    <w:unhideWhenUsed/>
    <w:rsid w:val="005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1EC"/>
    <w:rPr>
      <w:rFonts w:ascii="Tahoma" w:hAnsi="Tahoma" w:cs="Tahoma"/>
      <w:sz w:val="16"/>
      <w:szCs w:val="16"/>
    </w:rPr>
  </w:style>
  <w:style w:type="character" w:styleId="Hyperlink">
    <w:name w:val="Hyperlink"/>
    <w:basedOn w:val="DefaultParagraphFont"/>
    <w:uiPriority w:val="99"/>
    <w:unhideWhenUsed/>
    <w:rsid w:val="005241EC"/>
    <w:rPr>
      <w:color w:val="0000FF" w:themeColor="hyperlink"/>
      <w:u w:val="single"/>
    </w:rPr>
  </w:style>
  <w:style w:type="table" w:styleId="TableGrid">
    <w:name w:val="Table Grid"/>
    <w:basedOn w:val="TableNormal"/>
    <w:uiPriority w:val="59"/>
    <w:rsid w:val="00524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eakingnewsenglish.com/1405/140501-car-wash-5.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F61DCFF8CC44B6B4A0BAD91B0859AB"/>
        <w:category>
          <w:name w:val="General"/>
          <w:gallery w:val="placeholder"/>
        </w:category>
        <w:types>
          <w:type w:val="bbPlcHdr"/>
        </w:types>
        <w:behaviors>
          <w:behavior w:val="content"/>
        </w:behaviors>
        <w:guid w:val="{C72410DB-2296-4FDD-A210-0518DBCB5F10}"/>
      </w:docPartPr>
      <w:docPartBody>
        <w:p w:rsidR="00000000" w:rsidRDefault="00134C65" w:rsidP="00134C65">
          <w:pPr>
            <w:pStyle w:val="2DF61DCFF8CC44B6B4A0BAD91B0859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65"/>
    <w:rsid w:val="0013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F61DCFF8CC44B6B4A0BAD91B0859AB">
    <w:name w:val="2DF61DCFF8CC44B6B4A0BAD91B0859AB"/>
    <w:rsid w:val="00134C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F61DCFF8CC44B6B4A0BAD91B0859AB">
    <w:name w:val="2DF61DCFF8CC44B6B4A0BAD91B0859AB"/>
    <w:rsid w:val="00134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Breaking News English</vt:lpstr>
    </vt:vector>
  </TitlesOfParts>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Breaking News English</dc:title>
  <dc:creator>Debbie</dc:creator>
  <cp:lastModifiedBy>Debbie</cp:lastModifiedBy>
  <cp:revision>1</cp:revision>
  <dcterms:created xsi:type="dcterms:W3CDTF">2014-05-19T20:20:00Z</dcterms:created>
  <dcterms:modified xsi:type="dcterms:W3CDTF">2014-05-19T20:34:00Z</dcterms:modified>
</cp:coreProperties>
</file>