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Silk Road Simulation – Trade Cards</w:t>
      </w:r>
    </w:p>
    <w:p>
      <w:r>
        <w:t>Cut out the cards below. Each card represents a trade good for simulation use.</w:t>
      </w:r>
    </w:p>
    <w:p>
      <w:r>
        <w:t>--------------------------------------------------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8"/>
              </w:rPr>
              <w:t>Silk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Spices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Jade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Wool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Olive Oil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Tea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Cotton Textiles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Porcelain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Wine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Silver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Ivory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Glassware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Incense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Perfume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Horses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Silk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Spices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Jade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Wool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Olive Oil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Tea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Cotton Textiles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Porcelain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Wine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Silver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Ivory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Glassware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Incense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Perfume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Horses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Silk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Spices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Jade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Wool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Olive Oil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Tea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Cotton Textiles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Porcelain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Wine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Silver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Ivory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Glassware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Incense</w:t>
            </w:r>
          </w:p>
        </w:tc>
        <w:tc>
          <w:tcPr>
            <w:tcW w:type="dxa" w:w="2160"/>
          </w:tcPr>
          <w:p>
            <w:r>
              <w:rPr>
                <w:b/>
                <w:sz w:val="28"/>
              </w:rPr>
              <w:t>Perfume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28"/>
              </w:rPr>
              <w:t>Horses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