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zlovv1ul3vu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4. Paragraph Frames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Use this frame to give ideas for how to begin a body paragraph.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047vxuto3lm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Example Frame for a Body Paragraph: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One reason why _________________ is important is because __________. For instance, ______________________. Additionally, ________________. This shows that _______________________. Therefore, _______________.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