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uzlovv1ul3vu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4. Paragraph Frames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6"/>
          <w:szCs w:val="26"/>
          <w:rtl w:val="0"/>
        </w:rPr>
        <w:t xml:space="preserve">Use this frame to give ideas for how to begin a body paragraph.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047vxuto3lm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Example Frame for a Body Paragraph:</w:t>
      </w:r>
    </w:p>
    <w:p w:rsidR="00000000" w:rsidDel="00000000" w:rsidP="00000000" w:rsidRDefault="00000000" w:rsidRPr="00000000" w14:paraId="00000004">
      <w:pPr>
        <w:spacing w:after="240" w:before="240" w:lineRule="auto"/>
        <w:ind w:left="600" w:right="60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reason why _________________ is important is because __________. For instance, ______________________. Additionally, ________________. This shows that _______________________. Therefore, _______________.</w:t>
      </w:r>
    </w:p>
    <w:p w:rsidR="00000000" w:rsidDel="00000000" w:rsidP="00000000" w:rsidRDefault="00000000" w:rsidRPr="00000000" w14:paraId="00000005">
      <w:pPr>
        <w:spacing w:after="240" w:before="240" w:lineRule="auto"/>
        <w:ind w:left="600" w:right="60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ind w:left="600" w:right="60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