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7h9rlm72uovy" w:id="0"/>
      <w:bookmarkEnd w:id="0"/>
      <w:r w:rsidDel="00000000" w:rsidR="00000000" w:rsidRPr="00000000">
        <w:rPr>
          <w:b w:val="1"/>
          <w:sz w:val="34"/>
          <w:szCs w:val="34"/>
          <w:rtl w:val="0"/>
        </w:rPr>
        <w:t xml:space="preserve">1. Brainstorming Sheet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Purpose:</w:t>
      </w:r>
      <w:r w:rsidDel="00000000" w:rsidR="00000000" w:rsidRPr="00000000">
        <w:rPr>
          <w:rtl w:val="0"/>
        </w:rPr>
        <w:t xml:space="preserve"> Generate and organize ideas before outlining or writing.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Essay Topic:</w:t>
      </w:r>
      <w:r w:rsidDel="00000000" w:rsidR="00000000" w:rsidRPr="00000000">
        <w:rPr>
          <w:sz w:val="26"/>
          <w:szCs w:val="26"/>
          <w:rtl w:val="0"/>
        </w:rPr>
        <w:t xml:space="preserve"> ______________________________________ </w:t>
        <w:br w:type="textWrapping"/>
        <w:t xml:space="preserve"> </w:t>
      </w:r>
      <w:r w:rsidDel="00000000" w:rsidR="00000000" w:rsidRPr="00000000">
        <w:rPr>
          <w:b w:val="1"/>
          <w:sz w:val="26"/>
          <w:szCs w:val="26"/>
          <w:rtl w:val="0"/>
        </w:rPr>
        <w:t xml:space="preserve">What do I already know about this topic?</w:t>
      </w: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240" w:before="240" w:lineRule="auto"/>
        <w:ind w:left="720" w:hanging="360"/>
        <w:rPr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ind w:left="72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240" w:before="240" w:lineRule="auto"/>
        <w:ind w:left="720" w:hanging="360"/>
        <w:rPr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What questions do I have?</w:t>
      </w: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40" w:before="240" w:lineRule="auto"/>
        <w:ind w:left="720" w:hanging="360"/>
        <w:rPr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Possible Points/Arguments:</w:t>
      </w:r>
      <w:r w:rsidDel="00000000" w:rsidR="00000000" w:rsidRPr="00000000">
        <w:rPr>
          <w:rtl w:val="0"/>
        </w:rPr>
      </w:r>
    </w:p>
    <w:tbl>
      <w:tblPr>
        <w:tblStyle w:val="Table1"/>
        <w:tblW w:w="45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30"/>
        <w:gridCol w:w="2495"/>
        <w:tblGridChange w:id="0">
          <w:tblGrid>
            <w:gridCol w:w="2030"/>
            <w:gridCol w:w="249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Pros/Reasons For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Cons/Reasons Against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1.___________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1.______________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2.___________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2.______________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3.___________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3.______________</w:t>
            </w:r>
          </w:p>
        </w:tc>
      </w:tr>
    </w:tbl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