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1aam9jqydnp3" w:id="0"/>
      <w:bookmarkEnd w:id="0"/>
      <w:r w:rsidDel="00000000" w:rsidR="00000000" w:rsidRPr="00000000">
        <w:rPr>
          <w:rtl w:val="0"/>
        </w:rPr>
        <w:t xml:space="preserve">Rubric for Peer Review of Presentation</w:t>
      </w:r>
    </w:p>
    <w:p w:rsidR="00000000" w:rsidDel="00000000" w:rsidP="00000000" w:rsidRDefault="00000000" w:rsidRPr="00000000" w14:paraId="00000002">
      <w:pPr>
        <w:pStyle w:val="Subtitle"/>
        <w:rPr/>
      </w:pPr>
      <w:bookmarkStart w:colFirst="0" w:colLast="0" w:name="_8bh9j2z9rgdo" w:id="1"/>
      <w:bookmarkEnd w:id="1"/>
      <w:r w:rsidDel="00000000" w:rsidR="00000000" w:rsidRPr="00000000">
        <w:rPr>
          <w:rtl w:val="0"/>
        </w:rPr>
        <w:t xml:space="preserve"> (suggestions from ChatGPT)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7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00"/>
        <w:gridCol w:w="2085"/>
        <w:gridCol w:w="1995"/>
        <w:gridCol w:w="1995"/>
        <w:gridCol w:w="2130"/>
        <w:tblGridChange w:id="0">
          <w:tblGrid>
            <w:gridCol w:w="1500"/>
            <w:gridCol w:w="2085"/>
            <w:gridCol w:w="1995"/>
            <w:gridCol w:w="1995"/>
            <w:gridCol w:w="21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Criteria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Excellent (4pts)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Good (3pts)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Satisfactory (2pts)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Needs work (1pt)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Content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 areas were thoroughly covered.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 areas were covered.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areas were somewhat covered, some parts were missing.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Many areas were missing.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Organization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presentation was well organized with a clear introduction, body, and conclusion. Transitions were used between points and were smooth.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presentation was organized, with a clear introduction, body, and conclusion. The transitions were generally smooth.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presentation was somewhat organized, but there were lapses in the structure. Transitions were inconsistent.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presentation lacked organization making it difficult for the audience to follow. Transitions were unclear or missing.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Delivery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presenters spoke clearly, maintained good eye contact and engaged the audience. They used appropriate tone and body language.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presenters spoke clearly, maintained eye contact and engaged the audience. Some improvement in tone and body language may be needed.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presenters spoke with difficulty, limited eye contact, and minimal audience engagement. Tone and body language need improvement.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presenters had significant difficulty speaking, lacked eye contact and did not engage the audience. Tone and body language need improvement.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slides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slides were clear, relevant and enhanced the presentation. They effectively supported the key points.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slides were mostly clear, relevant and contributed to the presentation. Some improvement may be needed in supporting key points.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slides were somewhat unclear or irrelevant and provided limited support for the key points. Significant improvement is needed.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slides were unclear, irrelevant or absent, hindering the understanding of key points.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Overall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presentation was engaging, informative and demonstrated great understanding of the subject.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presentation was generally engaging and informative and showed a good understanding of the subject.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presentation was somewhat engaging and informative indicating a basic understanding of the subject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presentation lacked engagement and depth, and demonstrated a limited understanding of the subject.</w:t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